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17" w:rsidRPr="00A043DD" w:rsidRDefault="00891DBC" w:rsidP="00DB2A17">
      <w:pPr>
        <w:spacing w:after="0"/>
        <w:rPr>
          <w:b/>
          <w:sz w:val="24"/>
          <w:szCs w:val="24"/>
        </w:rPr>
      </w:pPr>
      <w:r>
        <w:rPr>
          <w:b/>
          <w:sz w:val="24"/>
          <w:szCs w:val="24"/>
        </w:rPr>
        <w:t xml:space="preserve">PROTECTING THE SACRED IN AN ENVIRONMENTAL CLEANUP </w:t>
      </w:r>
      <w:r w:rsidR="0066763B">
        <w:rPr>
          <w:b/>
          <w:sz w:val="24"/>
          <w:szCs w:val="24"/>
        </w:rPr>
        <w:t xml:space="preserve">– The Fort Mojave Indian Tribe </w:t>
      </w:r>
      <w:r w:rsidR="004C062C">
        <w:rPr>
          <w:b/>
          <w:sz w:val="24"/>
          <w:szCs w:val="24"/>
        </w:rPr>
        <w:t xml:space="preserve">(FMIT) </w:t>
      </w:r>
      <w:r w:rsidR="0066763B">
        <w:rPr>
          <w:b/>
          <w:sz w:val="24"/>
          <w:szCs w:val="24"/>
        </w:rPr>
        <w:t>and the Topock Remediation Project</w:t>
      </w:r>
    </w:p>
    <w:p w:rsidR="00DB2A17" w:rsidRDefault="00DB2A17" w:rsidP="00DB2A17">
      <w:pPr>
        <w:spacing w:after="0"/>
        <w:rPr>
          <w:sz w:val="24"/>
          <w:szCs w:val="24"/>
        </w:rPr>
      </w:pPr>
    </w:p>
    <w:p w:rsidR="00C72359" w:rsidRPr="00A043DD" w:rsidRDefault="00DB2A17" w:rsidP="00DB2A17">
      <w:pPr>
        <w:spacing w:after="0"/>
        <w:rPr>
          <w:b/>
          <w:sz w:val="24"/>
          <w:szCs w:val="24"/>
        </w:rPr>
      </w:pPr>
      <w:r>
        <w:rPr>
          <w:sz w:val="24"/>
          <w:szCs w:val="24"/>
        </w:rPr>
        <w:t xml:space="preserve">The </w:t>
      </w:r>
      <w:proofErr w:type="spellStart"/>
      <w:r>
        <w:rPr>
          <w:sz w:val="24"/>
          <w:szCs w:val="24"/>
        </w:rPr>
        <w:t>AhaMakav</w:t>
      </w:r>
      <w:proofErr w:type="spellEnd"/>
      <w:r w:rsidR="0066763B">
        <w:rPr>
          <w:sz w:val="24"/>
          <w:szCs w:val="24"/>
        </w:rPr>
        <w:t xml:space="preserve">, </w:t>
      </w:r>
      <w:r>
        <w:rPr>
          <w:sz w:val="24"/>
          <w:szCs w:val="24"/>
        </w:rPr>
        <w:t>“People of the river”</w:t>
      </w:r>
      <w:r w:rsidR="006350FC">
        <w:rPr>
          <w:sz w:val="24"/>
          <w:szCs w:val="24"/>
        </w:rPr>
        <w:t xml:space="preserve"> are the keepers of the River.  </w:t>
      </w:r>
      <w:r>
        <w:rPr>
          <w:sz w:val="24"/>
          <w:szCs w:val="24"/>
        </w:rPr>
        <w:t xml:space="preserve"> </w:t>
      </w:r>
      <w:r w:rsidR="006350FC">
        <w:rPr>
          <w:sz w:val="24"/>
          <w:szCs w:val="24"/>
        </w:rPr>
        <w:t>The Colorado River is the origin of our peoples</w:t>
      </w:r>
      <w:r w:rsidR="00517241">
        <w:rPr>
          <w:sz w:val="24"/>
          <w:szCs w:val="24"/>
        </w:rPr>
        <w:t>;</w:t>
      </w:r>
      <w:r w:rsidR="006350FC">
        <w:rPr>
          <w:sz w:val="24"/>
          <w:szCs w:val="24"/>
        </w:rPr>
        <w:t xml:space="preserve"> the River is sacred, water is life. The River is spiritual, there is a timeless flow of oral traditions and cultural connections to the river.  The River must be viewed holistically, there needs to be a balance between our traditional lifeways, reliance on the River and the economic uses of the River.</w:t>
      </w:r>
      <w:r>
        <w:rPr>
          <w:sz w:val="24"/>
          <w:szCs w:val="24"/>
        </w:rPr>
        <w:t xml:space="preserve"> </w:t>
      </w:r>
      <w:r w:rsidR="006350FC">
        <w:rPr>
          <w:sz w:val="24"/>
          <w:szCs w:val="24"/>
        </w:rPr>
        <w:t xml:space="preserve">There are many threats to the River:   Climate change, resource depletion, over-allocation and contamination.  As a result, those that depend on the River, animals, plants, </w:t>
      </w:r>
      <w:r w:rsidR="00C72359">
        <w:rPr>
          <w:sz w:val="24"/>
          <w:szCs w:val="24"/>
        </w:rPr>
        <w:t>fish, tribes, farmers and communities – are suffering.  Tribal traditional values must be taken into equal account along with western science in relationship to the management of the River.</w:t>
      </w:r>
      <w:r w:rsidR="0066763B">
        <w:rPr>
          <w:sz w:val="24"/>
          <w:szCs w:val="24"/>
        </w:rPr>
        <w:t xml:space="preserve">  </w:t>
      </w:r>
      <w:r w:rsidR="00C72359">
        <w:rPr>
          <w:sz w:val="24"/>
          <w:szCs w:val="24"/>
        </w:rPr>
        <w:t xml:space="preserve">This trajectory of increasing anguish must be changed.  The </w:t>
      </w:r>
      <w:r w:rsidR="00A65160">
        <w:rPr>
          <w:sz w:val="24"/>
          <w:szCs w:val="24"/>
        </w:rPr>
        <w:t>Maze area</w:t>
      </w:r>
      <w:r w:rsidR="004C062C">
        <w:rPr>
          <w:sz w:val="24"/>
          <w:szCs w:val="24"/>
        </w:rPr>
        <w:t xml:space="preserve"> (located within and adjacent to the </w:t>
      </w:r>
      <w:r w:rsidR="00517241">
        <w:rPr>
          <w:sz w:val="24"/>
          <w:szCs w:val="24"/>
        </w:rPr>
        <w:t>Topock Remediation P</w:t>
      </w:r>
      <w:r w:rsidR="004C062C">
        <w:rPr>
          <w:sz w:val="24"/>
          <w:szCs w:val="24"/>
        </w:rPr>
        <w:t xml:space="preserve">roject </w:t>
      </w:r>
      <w:r w:rsidR="00517241">
        <w:rPr>
          <w:sz w:val="24"/>
          <w:szCs w:val="24"/>
        </w:rPr>
        <w:t xml:space="preserve">Area </w:t>
      </w:r>
      <w:r w:rsidR="004C062C">
        <w:rPr>
          <w:sz w:val="24"/>
          <w:szCs w:val="24"/>
        </w:rPr>
        <w:t xml:space="preserve">of </w:t>
      </w:r>
      <w:r w:rsidR="00517241">
        <w:rPr>
          <w:sz w:val="24"/>
          <w:szCs w:val="24"/>
        </w:rPr>
        <w:t>Potential Effect</w:t>
      </w:r>
      <w:r w:rsidR="004C062C">
        <w:rPr>
          <w:sz w:val="24"/>
          <w:szCs w:val="24"/>
        </w:rPr>
        <w:t xml:space="preserve">) </w:t>
      </w:r>
      <w:r w:rsidR="00A65160">
        <w:rPr>
          <w:sz w:val="24"/>
          <w:szCs w:val="24"/>
        </w:rPr>
        <w:t xml:space="preserve">in connection with the Colorado River, landscape area, all things above and below ground is both a physical manifestation and a spiritual pathway for the afterlife.  It has always been and will always be, an integral and significant part of the Mojave way of life, beliefs, traditions, culture and religion.  </w:t>
      </w:r>
    </w:p>
    <w:p w:rsidR="00480467" w:rsidRDefault="00480467" w:rsidP="00DB2A17">
      <w:pPr>
        <w:spacing w:after="0"/>
        <w:rPr>
          <w:sz w:val="24"/>
          <w:szCs w:val="24"/>
        </w:rPr>
      </w:pPr>
    </w:p>
    <w:p w:rsidR="00A043DD" w:rsidRDefault="00480467" w:rsidP="00DB2A17">
      <w:pPr>
        <w:spacing w:after="0"/>
        <w:rPr>
          <w:sz w:val="24"/>
          <w:szCs w:val="24"/>
        </w:rPr>
      </w:pPr>
      <w:r w:rsidRPr="00A043DD">
        <w:rPr>
          <w:b/>
          <w:sz w:val="24"/>
          <w:szCs w:val="24"/>
        </w:rPr>
        <w:t>Pacific Gas &amp; Electric</w:t>
      </w:r>
      <w:r w:rsidR="00BE2C41">
        <w:rPr>
          <w:b/>
          <w:sz w:val="24"/>
          <w:szCs w:val="24"/>
        </w:rPr>
        <w:t xml:space="preserve"> (PG&amp;E)</w:t>
      </w:r>
      <w:r>
        <w:rPr>
          <w:sz w:val="24"/>
          <w:szCs w:val="24"/>
        </w:rPr>
        <w:t>, by its ownership and opera</w:t>
      </w:r>
      <w:r w:rsidR="00E457E1">
        <w:rPr>
          <w:sz w:val="24"/>
          <w:szCs w:val="24"/>
        </w:rPr>
        <w:t xml:space="preserve">tion of the </w:t>
      </w:r>
      <w:r w:rsidR="00E457E1" w:rsidRPr="00A043DD">
        <w:rPr>
          <w:b/>
          <w:sz w:val="24"/>
          <w:szCs w:val="24"/>
        </w:rPr>
        <w:t>Topock Natural Gas C</w:t>
      </w:r>
      <w:r w:rsidRPr="00A043DD">
        <w:rPr>
          <w:b/>
          <w:sz w:val="24"/>
          <w:szCs w:val="24"/>
        </w:rPr>
        <w:t>ompressor Station</w:t>
      </w:r>
      <w:r>
        <w:rPr>
          <w:sz w:val="24"/>
          <w:szCs w:val="24"/>
        </w:rPr>
        <w:t xml:space="preserve"> near </w:t>
      </w:r>
      <w:r w:rsidRPr="00A043DD">
        <w:rPr>
          <w:b/>
          <w:sz w:val="24"/>
          <w:szCs w:val="24"/>
        </w:rPr>
        <w:t>Needles,</w:t>
      </w:r>
      <w:r>
        <w:rPr>
          <w:sz w:val="24"/>
          <w:szCs w:val="24"/>
        </w:rPr>
        <w:t xml:space="preserve"> California</w:t>
      </w:r>
      <w:r w:rsidR="00E457E1">
        <w:rPr>
          <w:sz w:val="24"/>
          <w:szCs w:val="24"/>
        </w:rPr>
        <w:t xml:space="preserve">, over the last </w:t>
      </w:r>
      <w:r w:rsidR="00517241">
        <w:rPr>
          <w:sz w:val="24"/>
          <w:szCs w:val="24"/>
        </w:rPr>
        <w:t xml:space="preserve">70 </w:t>
      </w:r>
      <w:r w:rsidR="00E457E1">
        <w:rPr>
          <w:sz w:val="24"/>
          <w:szCs w:val="24"/>
        </w:rPr>
        <w:t xml:space="preserve">years, has polluted the groundwater under and around the Maze with hexavalent chromium, a toxic chemical that can cause numerous human and ecological health problems.  The station was placed in this sensitive location long before tribes had input into the management of their sacred areas.  </w:t>
      </w:r>
    </w:p>
    <w:p w:rsidR="00A043DD" w:rsidRDefault="00A043DD" w:rsidP="00DB2A17">
      <w:pPr>
        <w:spacing w:after="0"/>
        <w:rPr>
          <w:sz w:val="24"/>
          <w:szCs w:val="24"/>
        </w:rPr>
      </w:pPr>
    </w:p>
    <w:p w:rsidR="00480467" w:rsidRDefault="00E457E1" w:rsidP="00DB2A17">
      <w:pPr>
        <w:spacing w:after="0"/>
        <w:rPr>
          <w:sz w:val="24"/>
          <w:szCs w:val="24"/>
        </w:rPr>
      </w:pPr>
      <w:r>
        <w:rPr>
          <w:sz w:val="24"/>
          <w:szCs w:val="24"/>
        </w:rPr>
        <w:t xml:space="preserve">The </w:t>
      </w:r>
      <w:r w:rsidR="004C062C">
        <w:rPr>
          <w:sz w:val="24"/>
          <w:szCs w:val="24"/>
        </w:rPr>
        <w:t xml:space="preserve">FMIT </w:t>
      </w:r>
      <w:r>
        <w:rPr>
          <w:sz w:val="24"/>
          <w:szCs w:val="24"/>
        </w:rPr>
        <w:t>Tribe has been fighting</w:t>
      </w:r>
      <w:r w:rsidR="00517241">
        <w:rPr>
          <w:sz w:val="24"/>
          <w:szCs w:val="24"/>
        </w:rPr>
        <w:t xml:space="preserve"> these associated cultural and environmental injustices</w:t>
      </w:r>
      <w:r>
        <w:rPr>
          <w:sz w:val="24"/>
          <w:szCs w:val="24"/>
        </w:rPr>
        <w:t xml:space="preserve"> for </w:t>
      </w:r>
      <w:r w:rsidR="004C7442">
        <w:rPr>
          <w:sz w:val="24"/>
          <w:szCs w:val="24"/>
        </w:rPr>
        <w:t>1</w:t>
      </w:r>
      <w:r w:rsidR="00062280">
        <w:rPr>
          <w:sz w:val="24"/>
          <w:szCs w:val="24"/>
        </w:rPr>
        <w:t>6</w:t>
      </w:r>
      <w:r>
        <w:rPr>
          <w:sz w:val="24"/>
          <w:szCs w:val="24"/>
        </w:rPr>
        <w:t xml:space="preserve"> years on several fronts.</w:t>
      </w:r>
    </w:p>
    <w:p w:rsidR="00E457E1" w:rsidRDefault="00E457E1" w:rsidP="00DB2A17">
      <w:pPr>
        <w:spacing w:after="0"/>
        <w:rPr>
          <w:sz w:val="24"/>
          <w:szCs w:val="24"/>
        </w:rPr>
      </w:pPr>
    </w:p>
    <w:p w:rsidR="00E457E1" w:rsidRDefault="00E457E1" w:rsidP="00DB2A17">
      <w:pPr>
        <w:spacing w:after="0"/>
        <w:rPr>
          <w:sz w:val="24"/>
          <w:szCs w:val="24"/>
        </w:rPr>
      </w:pPr>
      <w:r w:rsidRPr="00A61405">
        <w:rPr>
          <w:b/>
          <w:sz w:val="24"/>
          <w:szCs w:val="24"/>
        </w:rPr>
        <w:t xml:space="preserve">First, to see that the </w:t>
      </w:r>
      <w:r w:rsidR="00517241">
        <w:rPr>
          <w:b/>
          <w:sz w:val="24"/>
          <w:szCs w:val="24"/>
        </w:rPr>
        <w:t xml:space="preserve">cleanup </w:t>
      </w:r>
      <w:r w:rsidRPr="00A61405">
        <w:rPr>
          <w:b/>
          <w:sz w:val="24"/>
          <w:szCs w:val="24"/>
        </w:rPr>
        <w:t>Interim Measures to protect the River, the Groundwater and Soil Remedy design and other actions at the sacred area are done through consultation with affected tribes and in as culturally appropriate a manner as possible.</w:t>
      </w:r>
      <w:r>
        <w:rPr>
          <w:sz w:val="24"/>
          <w:szCs w:val="24"/>
        </w:rPr>
        <w:t xml:space="preserve">  The Tribe has had to file two lawsuits (2005 and 2011), now both settled, to enforce its rights and protect the area during the remediation.  Through the settlements, the Tribe has been able</w:t>
      </w:r>
      <w:r w:rsidR="00A043DD">
        <w:rPr>
          <w:sz w:val="24"/>
          <w:szCs w:val="24"/>
        </w:rPr>
        <w:t xml:space="preserve"> to return part of the sacred area</w:t>
      </w:r>
      <w:r>
        <w:rPr>
          <w:sz w:val="24"/>
          <w:szCs w:val="24"/>
        </w:rPr>
        <w:t xml:space="preserve"> to tribal ownership, receive independent technical support, and build tribal project staffing capacity, among other provisions.</w:t>
      </w:r>
    </w:p>
    <w:p w:rsidR="00E457E1" w:rsidRDefault="00E457E1" w:rsidP="00DB2A17">
      <w:pPr>
        <w:spacing w:after="0"/>
        <w:rPr>
          <w:sz w:val="24"/>
          <w:szCs w:val="24"/>
        </w:rPr>
      </w:pPr>
    </w:p>
    <w:p w:rsidR="00E457E1" w:rsidRDefault="00E457E1" w:rsidP="00DB2A17">
      <w:pPr>
        <w:spacing w:after="0"/>
        <w:rPr>
          <w:sz w:val="24"/>
          <w:szCs w:val="24"/>
        </w:rPr>
      </w:pPr>
      <w:r w:rsidRPr="00A043DD">
        <w:rPr>
          <w:b/>
          <w:sz w:val="24"/>
          <w:szCs w:val="24"/>
        </w:rPr>
        <w:t xml:space="preserve">Second, the Tribe has fought to see that the lead agencies accord the area the respect and recognition it so richly deserves. </w:t>
      </w:r>
      <w:r>
        <w:rPr>
          <w:sz w:val="24"/>
          <w:szCs w:val="24"/>
        </w:rPr>
        <w:t xml:space="preserve"> In 2007, portions of the project site were designated as a Riparian and Cultural Area of Critical Environmental Concern (ACEC) and the Topock-Needles Special Cultural Resource Management area (SCRMA) was designated, under the BLM Resource Management Plan</w:t>
      </w:r>
      <w:r w:rsidR="004C7442">
        <w:rPr>
          <w:sz w:val="24"/>
          <w:szCs w:val="24"/>
        </w:rPr>
        <w:t xml:space="preserve"> 2007</w:t>
      </w:r>
      <w:r>
        <w:rPr>
          <w:sz w:val="24"/>
          <w:szCs w:val="24"/>
        </w:rPr>
        <w:t>.</w:t>
      </w:r>
      <w:r w:rsidR="000E2CE8">
        <w:rPr>
          <w:sz w:val="24"/>
          <w:szCs w:val="24"/>
        </w:rPr>
        <w:t xml:space="preserve">  </w:t>
      </w:r>
    </w:p>
    <w:p w:rsidR="00A043DD" w:rsidRDefault="00A043DD" w:rsidP="00DB2A17">
      <w:pPr>
        <w:spacing w:after="0"/>
        <w:rPr>
          <w:sz w:val="24"/>
          <w:szCs w:val="24"/>
        </w:rPr>
      </w:pPr>
    </w:p>
    <w:p w:rsidR="0066763B" w:rsidRDefault="0066763B" w:rsidP="00DB2A17">
      <w:pPr>
        <w:spacing w:after="0"/>
        <w:rPr>
          <w:sz w:val="24"/>
          <w:szCs w:val="24"/>
        </w:rPr>
      </w:pPr>
    </w:p>
    <w:p w:rsidR="00E457E1" w:rsidRDefault="00E457E1" w:rsidP="00DB2A17">
      <w:pPr>
        <w:spacing w:after="0"/>
        <w:rPr>
          <w:sz w:val="24"/>
          <w:szCs w:val="24"/>
        </w:rPr>
      </w:pPr>
      <w:r>
        <w:rPr>
          <w:sz w:val="24"/>
          <w:szCs w:val="24"/>
        </w:rPr>
        <w:t xml:space="preserve">In 2011, the </w:t>
      </w:r>
      <w:r w:rsidR="00517241">
        <w:rPr>
          <w:sz w:val="24"/>
          <w:szCs w:val="24"/>
        </w:rPr>
        <w:t xml:space="preserve">California </w:t>
      </w:r>
      <w:r>
        <w:rPr>
          <w:sz w:val="24"/>
          <w:szCs w:val="24"/>
        </w:rPr>
        <w:t xml:space="preserve">Department of Toxic Substance Control made a finding that the Topock Cultural Area is a historic resource under state law and the </w:t>
      </w:r>
      <w:r w:rsidR="00517241">
        <w:rPr>
          <w:sz w:val="24"/>
          <w:szCs w:val="24"/>
        </w:rPr>
        <w:t>U.S. Bureau of Land Management (</w:t>
      </w:r>
      <w:r>
        <w:rPr>
          <w:sz w:val="24"/>
          <w:szCs w:val="24"/>
        </w:rPr>
        <w:t>BLM</w:t>
      </w:r>
      <w:r w:rsidR="00517241">
        <w:rPr>
          <w:sz w:val="24"/>
          <w:szCs w:val="24"/>
        </w:rPr>
        <w:t>)</w:t>
      </w:r>
      <w:r>
        <w:rPr>
          <w:sz w:val="24"/>
          <w:szCs w:val="24"/>
        </w:rPr>
        <w:t xml:space="preserve"> determined that a Traditional </w:t>
      </w:r>
      <w:r w:rsidR="00517241">
        <w:rPr>
          <w:sz w:val="24"/>
          <w:szCs w:val="24"/>
        </w:rPr>
        <w:t xml:space="preserve">Cultural </w:t>
      </w:r>
      <w:r>
        <w:rPr>
          <w:sz w:val="24"/>
          <w:szCs w:val="24"/>
        </w:rPr>
        <w:t>Property (TCP)</w:t>
      </w:r>
      <w:r w:rsidR="00517241">
        <w:rPr>
          <w:sz w:val="24"/>
          <w:szCs w:val="24"/>
        </w:rPr>
        <w:t>,</w:t>
      </w:r>
      <w:r>
        <w:rPr>
          <w:sz w:val="24"/>
          <w:szCs w:val="24"/>
        </w:rPr>
        <w:t xml:space="preserve"> or property of traditional religious and cultural significance</w:t>
      </w:r>
      <w:r w:rsidR="00517241">
        <w:rPr>
          <w:sz w:val="24"/>
          <w:szCs w:val="24"/>
        </w:rPr>
        <w:t>,</w:t>
      </w:r>
      <w:r>
        <w:rPr>
          <w:sz w:val="24"/>
          <w:szCs w:val="24"/>
        </w:rPr>
        <w:t xml:space="preserve"> within a 1,600 acre Area of Potential Effect </w:t>
      </w:r>
      <w:r w:rsidR="00F038EB">
        <w:rPr>
          <w:sz w:val="24"/>
          <w:szCs w:val="24"/>
        </w:rPr>
        <w:t>is eligible for listing on the N</w:t>
      </w:r>
      <w:r>
        <w:rPr>
          <w:sz w:val="24"/>
          <w:szCs w:val="24"/>
        </w:rPr>
        <w:t xml:space="preserve">ational Register </w:t>
      </w:r>
      <w:r w:rsidR="00517241">
        <w:rPr>
          <w:sz w:val="24"/>
          <w:szCs w:val="24"/>
        </w:rPr>
        <w:t xml:space="preserve">of Historic Places </w:t>
      </w:r>
      <w:r>
        <w:rPr>
          <w:sz w:val="24"/>
          <w:szCs w:val="24"/>
        </w:rPr>
        <w:t>under Criterion A, as part of what tribes ha</w:t>
      </w:r>
      <w:r w:rsidR="00AB5C7D">
        <w:rPr>
          <w:sz w:val="24"/>
          <w:szCs w:val="24"/>
        </w:rPr>
        <w:t>v</w:t>
      </w:r>
      <w:r>
        <w:rPr>
          <w:sz w:val="24"/>
          <w:szCs w:val="24"/>
        </w:rPr>
        <w:t>e identified as a larger area of tribal traditional and cultural importance.</w:t>
      </w:r>
      <w:r w:rsidR="00AB5C7D">
        <w:rPr>
          <w:sz w:val="24"/>
          <w:szCs w:val="24"/>
        </w:rPr>
        <w:t xml:space="preserve"> </w:t>
      </w:r>
    </w:p>
    <w:p w:rsidR="00B24F28" w:rsidRDefault="00B24F28" w:rsidP="00DB2A17">
      <w:pPr>
        <w:spacing w:after="0"/>
        <w:rPr>
          <w:sz w:val="24"/>
          <w:szCs w:val="24"/>
        </w:rPr>
      </w:pPr>
    </w:p>
    <w:p w:rsidR="00B24F28" w:rsidRPr="00B24F28" w:rsidRDefault="00B24F28" w:rsidP="00B24F28">
      <w:pPr>
        <w:spacing w:after="0"/>
        <w:rPr>
          <w:sz w:val="24"/>
          <w:szCs w:val="24"/>
        </w:rPr>
      </w:pPr>
      <w:r w:rsidRPr="00B24F28">
        <w:rPr>
          <w:sz w:val="24"/>
          <w:szCs w:val="24"/>
        </w:rPr>
        <w:t>Participating Tribal Governments</w:t>
      </w:r>
      <w:r w:rsidR="0051018F">
        <w:rPr>
          <w:sz w:val="24"/>
          <w:szCs w:val="24"/>
        </w:rPr>
        <w:t xml:space="preserve"> along with </w:t>
      </w:r>
      <w:r w:rsidR="00517241">
        <w:rPr>
          <w:sz w:val="24"/>
          <w:szCs w:val="24"/>
        </w:rPr>
        <w:t xml:space="preserve">the </w:t>
      </w:r>
      <w:r w:rsidRPr="00B24F28">
        <w:rPr>
          <w:sz w:val="24"/>
          <w:szCs w:val="24"/>
        </w:rPr>
        <w:t xml:space="preserve">Fort Mojave Indian Tribe, </w:t>
      </w:r>
      <w:r w:rsidR="0051018F">
        <w:rPr>
          <w:sz w:val="24"/>
          <w:szCs w:val="24"/>
        </w:rPr>
        <w:t xml:space="preserve">include the </w:t>
      </w:r>
      <w:r w:rsidRPr="00B24F28">
        <w:rPr>
          <w:sz w:val="24"/>
          <w:szCs w:val="24"/>
        </w:rPr>
        <w:t>Hualapai Tribe, Chemehuevi Tribe, Colorado River Indian Tribes (CRIT)</w:t>
      </w:r>
      <w:r w:rsidR="00517241">
        <w:rPr>
          <w:sz w:val="24"/>
          <w:szCs w:val="24"/>
        </w:rPr>
        <w:t>,</w:t>
      </w:r>
      <w:r w:rsidRPr="00B24F28">
        <w:rPr>
          <w:sz w:val="24"/>
          <w:szCs w:val="24"/>
        </w:rPr>
        <w:t xml:space="preserve"> Cocopah</w:t>
      </w:r>
      <w:r w:rsidR="0051018F">
        <w:rPr>
          <w:sz w:val="24"/>
          <w:szCs w:val="24"/>
        </w:rPr>
        <w:t xml:space="preserve"> Tribe and Quechan Tribe.</w:t>
      </w:r>
    </w:p>
    <w:p w:rsidR="00B24F28" w:rsidRPr="00B24F28" w:rsidRDefault="00B24F28" w:rsidP="00B24F28">
      <w:pPr>
        <w:spacing w:after="0"/>
        <w:ind w:left="330"/>
        <w:rPr>
          <w:sz w:val="24"/>
          <w:szCs w:val="24"/>
        </w:rPr>
      </w:pPr>
    </w:p>
    <w:p w:rsidR="00AB5C7D" w:rsidRDefault="0066763B" w:rsidP="00DB2A17">
      <w:pPr>
        <w:spacing w:after="0"/>
        <w:rPr>
          <w:sz w:val="24"/>
          <w:szCs w:val="24"/>
        </w:rPr>
      </w:pPr>
      <w:r>
        <w:rPr>
          <w:sz w:val="24"/>
          <w:szCs w:val="24"/>
        </w:rPr>
        <w:t>T</w:t>
      </w:r>
      <w:r w:rsidR="000E2CE8">
        <w:rPr>
          <w:sz w:val="24"/>
          <w:szCs w:val="24"/>
        </w:rPr>
        <w:t>he Tribes have gone through a series of design reviews for the Groundwater Final Remedy</w:t>
      </w:r>
      <w:r w:rsidR="00517241">
        <w:rPr>
          <w:sz w:val="24"/>
          <w:szCs w:val="24"/>
        </w:rPr>
        <w:t xml:space="preserve">. The </w:t>
      </w:r>
      <w:r w:rsidR="004C062C">
        <w:rPr>
          <w:sz w:val="24"/>
          <w:szCs w:val="24"/>
        </w:rPr>
        <w:t>first Environmental Impact Report (EIR) was completed and approved by DTSC in 2011</w:t>
      </w:r>
      <w:r w:rsidR="000E2CE8">
        <w:rPr>
          <w:sz w:val="24"/>
          <w:szCs w:val="24"/>
        </w:rPr>
        <w:t xml:space="preserve">.  </w:t>
      </w:r>
      <w:r w:rsidR="004C062C">
        <w:rPr>
          <w:sz w:val="24"/>
          <w:szCs w:val="24"/>
        </w:rPr>
        <w:t xml:space="preserve">A </w:t>
      </w:r>
      <w:r w:rsidR="00BE2C41">
        <w:rPr>
          <w:sz w:val="24"/>
          <w:szCs w:val="24"/>
        </w:rPr>
        <w:t xml:space="preserve">final (100%) design with intermediate </w:t>
      </w:r>
      <w:r w:rsidR="000E2CE8">
        <w:rPr>
          <w:sz w:val="24"/>
          <w:szCs w:val="24"/>
        </w:rPr>
        <w:t xml:space="preserve">30%, 60% and </w:t>
      </w:r>
      <w:r w:rsidR="00BE2C41">
        <w:rPr>
          <w:sz w:val="24"/>
          <w:szCs w:val="24"/>
        </w:rPr>
        <w:t>90% steps,</w:t>
      </w:r>
      <w:r w:rsidR="000E2CE8">
        <w:rPr>
          <w:sz w:val="24"/>
          <w:szCs w:val="24"/>
        </w:rPr>
        <w:t xml:space="preserve"> and a Subsequent Environmental Impact Report </w:t>
      </w:r>
      <w:r w:rsidR="00BE2C41">
        <w:rPr>
          <w:sz w:val="24"/>
          <w:szCs w:val="24"/>
        </w:rPr>
        <w:t xml:space="preserve">were </w:t>
      </w:r>
      <w:r w:rsidR="000E2CE8">
        <w:rPr>
          <w:sz w:val="24"/>
          <w:szCs w:val="24"/>
        </w:rPr>
        <w:t xml:space="preserve">needed to address the increasing impacts that were identified during the design </w:t>
      </w:r>
      <w:r w:rsidR="00BE2C41">
        <w:rPr>
          <w:sz w:val="24"/>
          <w:szCs w:val="24"/>
        </w:rPr>
        <w:t xml:space="preserve">development </w:t>
      </w:r>
      <w:r w:rsidR="000E2CE8">
        <w:rPr>
          <w:sz w:val="24"/>
          <w:szCs w:val="24"/>
        </w:rPr>
        <w:t>process</w:t>
      </w:r>
      <w:r w:rsidR="00BE2C41">
        <w:rPr>
          <w:sz w:val="24"/>
          <w:szCs w:val="24"/>
        </w:rPr>
        <w:t>. T</w:t>
      </w:r>
      <w:r w:rsidR="000E2CE8">
        <w:rPr>
          <w:sz w:val="24"/>
          <w:szCs w:val="24"/>
        </w:rPr>
        <w:t>he Final SEIR was approved on April 23, 2018.  With this approval, allow</w:t>
      </w:r>
      <w:r w:rsidR="00886448">
        <w:rPr>
          <w:sz w:val="24"/>
          <w:szCs w:val="24"/>
        </w:rPr>
        <w:t>ed</w:t>
      </w:r>
      <w:r w:rsidR="000E2CE8">
        <w:rPr>
          <w:sz w:val="24"/>
          <w:szCs w:val="24"/>
        </w:rPr>
        <w:t xml:space="preserve"> the </w:t>
      </w:r>
      <w:r w:rsidR="00BE2C41">
        <w:rPr>
          <w:sz w:val="24"/>
          <w:szCs w:val="24"/>
        </w:rPr>
        <w:t xml:space="preserve">lead </w:t>
      </w:r>
      <w:r w:rsidR="000E2CE8">
        <w:rPr>
          <w:sz w:val="24"/>
          <w:szCs w:val="24"/>
        </w:rPr>
        <w:t>Regulatory</w:t>
      </w:r>
      <w:r w:rsidR="008F7AA1">
        <w:rPr>
          <w:sz w:val="24"/>
          <w:szCs w:val="24"/>
        </w:rPr>
        <w:t xml:space="preserve"> Agencies (California State Department of Toxics Substance Control (DTSC) and the Department of the Interior (DOI)</w:t>
      </w:r>
      <w:r w:rsidR="00BE2C41">
        <w:rPr>
          <w:sz w:val="24"/>
          <w:szCs w:val="24"/>
        </w:rPr>
        <w:t>,</w:t>
      </w:r>
      <w:r w:rsidR="008F7AA1">
        <w:rPr>
          <w:sz w:val="24"/>
          <w:szCs w:val="24"/>
        </w:rPr>
        <w:t xml:space="preserve"> direct</w:t>
      </w:r>
      <w:r w:rsidR="00BE2C41">
        <w:rPr>
          <w:sz w:val="24"/>
          <w:szCs w:val="24"/>
        </w:rPr>
        <w:t>ed</w:t>
      </w:r>
      <w:r w:rsidR="008F7AA1">
        <w:rPr>
          <w:sz w:val="24"/>
          <w:szCs w:val="24"/>
        </w:rPr>
        <w:t xml:space="preserve"> PG&amp;E to move forward with the mobilization and start of construction of the final remedy to clean</w:t>
      </w:r>
      <w:r w:rsidR="00BE2C41">
        <w:rPr>
          <w:sz w:val="24"/>
          <w:szCs w:val="24"/>
        </w:rPr>
        <w:t xml:space="preserve"> </w:t>
      </w:r>
      <w:r w:rsidR="008F7AA1">
        <w:rPr>
          <w:sz w:val="24"/>
          <w:szCs w:val="24"/>
        </w:rPr>
        <w:t xml:space="preserve">up the toxic </w:t>
      </w:r>
      <w:r w:rsidR="00BE2C41">
        <w:rPr>
          <w:sz w:val="24"/>
          <w:szCs w:val="24"/>
        </w:rPr>
        <w:t xml:space="preserve">hexavalent chromium </w:t>
      </w:r>
      <w:r w:rsidR="008F7AA1">
        <w:rPr>
          <w:sz w:val="24"/>
          <w:szCs w:val="24"/>
        </w:rPr>
        <w:t>plume at Topock.</w:t>
      </w:r>
      <w:r w:rsidR="002D5F17">
        <w:rPr>
          <w:sz w:val="24"/>
          <w:szCs w:val="24"/>
        </w:rPr>
        <w:t xml:space="preserve"> This construction will be done in 3 phases and will take approximately 5 years to complete.  </w:t>
      </w:r>
      <w:r w:rsidR="00AB5184">
        <w:rPr>
          <w:sz w:val="24"/>
          <w:szCs w:val="24"/>
        </w:rPr>
        <w:t>The 1</w:t>
      </w:r>
      <w:r w:rsidR="00AB5184" w:rsidRPr="00D00CFF">
        <w:rPr>
          <w:sz w:val="24"/>
          <w:szCs w:val="24"/>
          <w:vertAlign w:val="superscript"/>
        </w:rPr>
        <w:t>st</w:t>
      </w:r>
      <w:r w:rsidR="00D00CFF">
        <w:rPr>
          <w:sz w:val="24"/>
          <w:szCs w:val="24"/>
        </w:rPr>
        <w:t xml:space="preserve"> phase</w:t>
      </w:r>
      <w:r w:rsidR="0051018F">
        <w:rPr>
          <w:sz w:val="24"/>
          <w:szCs w:val="24"/>
        </w:rPr>
        <w:t xml:space="preserve"> of</w:t>
      </w:r>
      <w:r w:rsidR="00AB5184">
        <w:rPr>
          <w:sz w:val="24"/>
          <w:szCs w:val="24"/>
        </w:rPr>
        <w:t xml:space="preserve"> construction beg</w:t>
      </w:r>
      <w:r w:rsidR="0051018F">
        <w:rPr>
          <w:sz w:val="24"/>
          <w:szCs w:val="24"/>
        </w:rPr>
        <w:t>an</w:t>
      </w:r>
      <w:r w:rsidR="00AB5184">
        <w:rPr>
          <w:sz w:val="24"/>
          <w:szCs w:val="24"/>
        </w:rPr>
        <w:t xml:space="preserve"> in October 2018</w:t>
      </w:r>
      <w:r w:rsidR="0051018F">
        <w:rPr>
          <w:sz w:val="24"/>
          <w:szCs w:val="24"/>
        </w:rPr>
        <w:t xml:space="preserve"> and will be completed in June 2021</w:t>
      </w:r>
      <w:r w:rsidR="00AB5184">
        <w:rPr>
          <w:sz w:val="24"/>
          <w:szCs w:val="24"/>
        </w:rPr>
        <w:t xml:space="preserve">, </w:t>
      </w:r>
      <w:r w:rsidR="00BE2C41">
        <w:rPr>
          <w:sz w:val="24"/>
          <w:szCs w:val="24"/>
        </w:rPr>
        <w:t xml:space="preserve">forever </w:t>
      </w:r>
      <w:r w:rsidR="00AB5184">
        <w:rPr>
          <w:sz w:val="24"/>
          <w:szCs w:val="24"/>
        </w:rPr>
        <w:t>altering the landscape and sacred area.</w:t>
      </w:r>
    </w:p>
    <w:p w:rsidR="00F038EB" w:rsidRDefault="00F038EB" w:rsidP="00DB2A17">
      <w:pPr>
        <w:spacing w:after="0"/>
        <w:rPr>
          <w:sz w:val="24"/>
          <w:szCs w:val="24"/>
        </w:rPr>
      </w:pPr>
    </w:p>
    <w:p w:rsidR="002A67CB" w:rsidRDefault="00F038EB" w:rsidP="00DB2A17">
      <w:pPr>
        <w:spacing w:after="0"/>
        <w:rPr>
          <w:sz w:val="24"/>
          <w:szCs w:val="24"/>
        </w:rPr>
      </w:pPr>
      <w:r>
        <w:rPr>
          <w:sz w:val="24"/>
          <w:szCs w:val="24"/>
        </w:rPr>
        <w:t>Still – past, current and proposed remedial actions – taken together, create continuing cumulative adverse impacts to the Mojave people</w:t>
      </w:r>
      <w:r w:rsidR="0051018F">
        <w:rPr>
          <w:sz w:val="24"/>
          <w:szCs w:val="24"/>
        </w:rPr>
        <w:t xml:space="preserve"> and other Tribal Governments</w:t>
      </w:r>
      <w:r>
        <w:rPr>
          <w:sz w:val="24"/>
          <w:szCs w:val="24"/>
        </w:rPr>
        <w:t xml:space="preserve">, </w:t>
      </w:r>
      <w:r w:rsidR="00BE2C41">
        <w:rPr>
          <w:sz w:val="24"/>
          <w:szCs w:val="24"/>
        </w:rPr>
        <w:t xml:space="preserve">and to their </w:t>
      </w:r>
      <w:r>
        <w:rPr>
          <w:sz w:val="24"/>
          <w:szCs w:val="24"/>
        </w:rPr>
        <w:t xml:space="preserve">sacred landscape and tribal religious beliefs, which </w:t>
      </w:r>
      <w:r w:rsidR="00BE2C41">
        <w:rPr>
          <w:sz w:val="24"/>
          <w:szCs w:val="24"/>
        </w:rPr>
        <w:t xml:space="preserve">are impacts that </w:t>
      </w:r>
      <w:r>
        <w:rPr>
          <w:sz w:val="24"/>
          <w:szCs w:val="24"/>
        </w:rPr>
        <w:t xml:space="preserve">cannot be fully mitigated. </w:t>
      </w:r>
    </w:p>
    <w:p w:rsidR="00A043DD" w:rsidRDefault="00A043DD" w:rsidP="00A61405">
      <w:pPr>
        <w:spacing w:after="0"/>
        <w:ind w:left="330"/>
        <w:rPr>
          <w:sz w:val="24"/>
          <w:szCs w:val="24"/>
        </w:rPr>
      </w:pPr>
    </w:p>
    <w:p w:rsidR="001B15C6" w:rsidRPr="00E81565" w:rsidRDefault="00A61405" w:rsidP="00D00CFF">
      <w:pPr>
        <w:spacing w:after="0"/>
        <w:rPr>
          <w:b/>
          <w:sz w:val="24"/>
          <w:szCs w:val="24"/>
        </w:rPr>
      </w:pPr>
      <w:r>
        <w:rPr>
          <w:sz w:val="24"/>
          <w:szCs w:val="24"/>
        </w:rPr>
        <w:t xml:space="preserve">This issue is national in scope:   the </w:t>
      </w:r>
      <w:r w:rsidRPr="00A61405">
        <w:rPr>
          <w:b/>
          <w:sz w:val="24"/>
          <w:szCs w:val="24"/>
        </w:rPr>
        <w:t>Maze</w:t>
      </w:r>
      <w:r>
        <w:rPr>
          <w:sz w:val="24"/>
          <w:szCs w:val="24"/>
        </w:rPr>
        <w:t xml:space="preserve"> has been listed on the National Register of Historic Places since 1978 and is formally recogniz</w:t>
      </w:r>
      <w:r w:rsidR="00A043DD">
        <w:rPr>
          <w:sz w:val="24"/>
          <w:szCs w:val="24"/>
        </w:rPr>
        <w:t>ed as</w:t>
      </w:r>
      <w:r>
        <w:rPr>
          <w:sz w:val="24"/>
          <w:szCs w:val="24"/>
        </w:rPr>
        <w:t xml:space="preserve"> nationally significant.  Moreover, the failure of state and federal agencies to fully consider direct, indirect and cumulative impacts to Native Sacred Places during pollution remediation activities remains a national problem requiring Congressional Oversight.  </w:t>
      </w:r>
      <w:r w:rsidR="00E81565" w:rsidRPr="00E81565">
        <w:rPr>
          <w:b/>
          <w:sz w:val="24"/>
          <w:szCs w:val="24"/>
        </w:rPr>
        <w:t xml:space="preserve"> </w:t>
      </w:r>
      <w:r w:rsidR="001B15C6" w:rsidRPr="00E81565">
        <w:rPr>
          <w:b/>
          <w:sz w:val="24"/>
          <w:szCs w:val="24"/>
        </w:rPr>
        <w:t xml:space="preserve"> </w:t>
      </w:r>
    </w:p>
    <w:p w:rsidR="00A61405" w:rsidRPr="00E81565" w:rsidRDefault="00A61405" w:rsidP="00A61405">
      <w:pPr>
        <w:spacing w:after="0"/>
        <w:ind w:left="330"/>
        <w:rPr>
          <w:b/>
          <w:sz w:val="24"/>
          <w:szCs w:val="24"/>
        </w:rPr>
      </w:pPr>
    </w:p>
    <w:p w:rsidR="00A61405" w:rsidRDefault="00A61405" w:rsidP="0051018F">
      <w:pPr>
        <w:spacing w:after="0"/>
        <w:rPr>
          <w:sz w:val="24"/>
          <w:szCs w:val="24"/>
        </w:rPr>
      </w:pPr>
      <w:r>
        <w:rPr>
          <w:sz w:val="24"/>
          <w:szCs w:val="24"/>
        </w:rPr>
        <w:t xml:space="preserve">Contact:   </w:t>
      </w:r>
      <w:r w:rsidRPr="00A61405">
        <w:rPr>
          <w:b/>
          <w:sz w:val="24"/>
          <w:szCs w:val="24"/>
        </w:rPr>
        <w:t>Nora McDowell, Fort Mojave Topock Project Manager</w:t>
      </w:r>
      <w:r>
        <w:rPr>
          <w:sz w:val="24"/>
          <w:szCs w:val="24"/>
        </w:rPr>
        <w:t xml:space="preserve"> at </w:t>
      </w:r>
      <w:r w:rsidR="00BE2C41">
        <w:rPr>
          <w:sz w:val="24"/>
          <w:szCs w:val="24"/>
        </w:rPr>
        <w:t>928-</w:t>
      </w:r>
      <w:r w:rsidR="00D00CFF">
        <w:rPr>
          <w:sz w:val="24"/>
          <w:szCs w:val="24"/>
        </w:rPr>
        <w:t>346-2700</w:t>
      </w:r>
      <w:r>
        <w:rPr>
          <w:sz w:val="24"/>
          <w:szCs w:val="24"/>
        </w:rPr>
        <w:t xml:space="preserve"> or by</w:t>
      </w:r>
    </w:p>
    <w:p w:rsidR="00A61405" w:rsidRDefault="00A61405" w:rsidP="0051018F">
      <w:pPr>
        <w:spacing w:after="0"/>
        <w:rPr>
          <w:sz w:val="24"/>
          <w:szCs w:val="24"/>
        </w:rPr>
      </w:pPr>
      <w:r>
        <w:rPr>
          <w:sz w:val="24"/>
          <w:szCs w:val="24"/>
        </w:rPr>
        <w:t xml:space="preserve">Email:   </w:t>
      </w:r>
      <w:hyperlink r:id="rId5" w:history="1">
        <w:r w:rsidRPr="00063D09">
          <w:rPr>
            <w:rStyle w:val="Hyperlink"/>
            <w:sz w:val="24"/>
            <w:szCs w:val="24"/>
          </w:rPr>
          <w:t>noramcdowell@fortmojave.com</w:t>
        </w:r>
      </w:hyperlink>
    </w:p>
    <w:p w:rsidR="00A61405" w:rsidRPr="00A61405" w:rsidRDefault="00A61405" w:rsidP="00A61405">
      <w:pPr>
        <w:spacing w:after="0"/>
        <w:ind w:left="330"/>
        <w:rPr>
          <w:sz w:val="24"/>
          <w:szCs w:val="24"/>
        </w:rPr>
      </w:pPr>
    </w:p>
    <w:sectPr w:rsidR="00A61405" w:rsidRPr="00A6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1777"/>
    <w:multiLevelType w:val="hybridMultilevel"/>
    <w:tmpl w:val="E7820196"/>
    <w:lvl w:ilvl="0" w:tplc="0F44E99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17"/>
    <w:rsid w:val="00000F9E"/>
    <w:rsid w:val="00062280"/>
    <w:rsid w:val="00087FE5"/>
    <w:rsid w:val="000E2CE8"/>
    <w:rsid w:val="001B15C6"/>
    <w:rsid w:val="002A67CB"/>
    <w:rsid w:val="002D5F17"/>
    <w:rsid w:val="00353CA8"/>
    <w:rsid w:val="00480467"/>
    <w:rsid w:val="004C062C"/>
    <w:rsid w:val="004C7442"/>
    <w:rsid w:val="004D7535"/>
    <w:rsid w:val="0051018F"/>
    <w:rsid w:val="00517241"/>
    <w:rsid w:val="006350FC"/>
    <w:rsid w:val="0066763B"/>
    <w:rsid w:val="00732215"/>
    <w:rsid w:val="0075004C"/>
    <w:rsid w:val="00886448"/>
    <w:rsid w:val="00891DBC"/>
    <w:rsid w:val="008F7AA1"/>
    <w:rsid w:val="00A043DD"/>
    <w:rsid w:val="00A5345C"/>
    <w:rsid w:val="00A61405"/>
    <w:rsid w:val="00A65160"/>
    <w:rsid w:val="00AB5184"/>
    <w:rsid w:val="00AB5C7D"/>
    <w:rsid w:val="00B24F28"/>
    <w:rsid w:val="00BE2C41"/>
    <w:rsid w:val="00C72359"/>
    <w:rsid w:val="00D00CFF"/>
    <w:rsid w:val="00DB2A17"/>
    <w:rsid w:val="00E457E1"/>
    <w:rsid w:val="00E81565"/>
    <w:rsid w:val="00F0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EF9E"/>
  <w15:chartTrackingRefBased/>
  <w15:docId w15:val="{66EB1323-9EF5-4D05-B519-2CDE3926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CB"/>
    <w:pPr>
      <w:ind w:left="720"/>
      <w:contextualSpacing/>
    </w:pPr>
  </w:style>
  <w:style w:type="character" w:styleId="Hyperlink">
    <w:name w:val="Hyperlink"/>
    <w:basedOn w:val="DefaultParagraphFont"/>
    <w:uiPriority w:val="99"/>
    <w:unhideWhenUsed/>
    <w:rsid w:val="00A61405"/>
    <w:rPr>
      <w:color w:val="0563C1" w:themeColor="hyperlink"/>
      <w:u w:val="single"/>
    </w:rPr>
  </w:style>
  <w:style w:type="paragraph" w:styleId="BalloonText">
    <w:name w:val="Balloon Text"/>
    <w:basedOn w:val="Normal"/>
    <w:link w:val="BalloonTextChar"/>
    <w:uiPriority w:val="99"/>
    <w:semiHidden/>
    <w:unhideWhenUsed/>
    <w:rsid w:val="00AB5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amcdowell@fortmoja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McDowell</dc:creator>
  <cp:keywords/>
  <dc:description/>
  <cp:lastModifiedBy>Nora McDowell</cp:lastModifiedBy>
  <cp:revision>2</cp:revision>
  <dcterms:created xsi:type="dcterms:W3CDTF">2020-02-11T16:35:00Z</dcterms:created>
  <dcterms:modified xsi:type="dcterms:W3CDTF">2020-02-11T16:35:00Z</dcterms:modified>
</cp:coreProperties>
</file>